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5807" w:rsidRDefault="0044476F" w:rsidP="006748F9">
      <w:r>
        <w:rPr>
          <w:noProof/>
          <w:lang w:eastAsia="de-DE"/>
        </w:rPr>
        <mc:AlternateContent>
          <mc:Choice Requires="wps">
            <w:drawing>
              <wp:anchor distT="0" distB="0" distL="114300" distR="114300" simplePos="0" relativeHeight="251664384" behindDoc="0" locked="0" layoutInCell="1" allowOverlap="1">
                <wp:simplePos x="0" y="0"/>
                <wp:positionH relativeFrom="column">
                  <wp:posOffset>120650</wp:posOffset>
                </wp:positionH>
                <wp:positionV relativeFrom="paragraph">
                  <wp:posOffset>3917950</wp:posOffset>
                </wp:positionV>
                <wp:extent cx="2406650" cy="165100"/>
                <wp:effectExtent l="0" t="0" r="0" b="6350"/>
                <wp:wrapNone/>
                <wp:docPr id="4" name="Rechteck 4"/>
                <wp:cNvGraphicFramePr/>
                <a:graphic xmlns:a="http://schemas.openxmlformats.org/drawingml/2006/main">
                  <a:graphicData uri="http://schemas.microsoft.com/office/word/2010/wordprocessingShape">
                    <wps:wsp>
                      <wps:cNvSpPr/>
                      <wps:spPr>
                        <a:xfrm>
                          <a:off x="0" y="0"/>
                          <a:ext cx="2406650" cy="1651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C2AF6" id="Rechteck 4" o:spid="_x0000_s1026" style="position:absolute;margin-left:9.5pt;margin-top:308.5pt;width:189.5pt;height:13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" fillcolor="white [3212]" stroked="f" strokeweight="1pt"/>
            </w:pict>
          </mc:Fallback>
        </mc:AlternateContent>
      </w:r>
      <w:r w:rsidR="008F1289">
        <w:rPr>
          <w:noProof/>
        </w:rPr>
        <mc:AlternateContent>
          <mc:Choice Requires="wps">
            <w:drawing>
              <wp:anchor distT="45720" distB="45720" distL="114300" distR="114300" simplePos="0" relativeHeight="251663360" behindDoc="0" locked="0" layoutInCell="1" allowOverlap="1">
                <wp:simplePos x="0" y="0"/>
                <wp:positionH relativeFrom="page">
                  <wp:align>right</wp:align>
                </wp:positionH>
                <wp:positionV relativeFrom="paragraph">
                  <wp:posOffset>7099300</wp:posOffset>
                </wp:positionV>
                <wp:extent cx="2514600" cy="44450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44500"/>
                        </a:xfrm>
                        <a:prstGeom prst="rect">
                          <a:avLst/>
                        </a:prstGeom>
                        <a:solidFill>
                          <a:srgbClr val="FFFFFF"/>
                        </a:solidFill>
                        <a:ln w="9525">
                          <a:noFill/>
                          <a:miter lim="800000"/>
                          <a:headEnd/>
                          <a:tailEnd/>
                        </a:ln>
                      </wps:spPr>
                      <wps:txbx>
                        <w:txbxContent>
                          <w:p w:rsidR="008F1289" w:rsidRPr="00924C1A" w:rsidRDefault="00924C1A">
                            <w:pPr>
                              <w:rPr>
                                <w:sz w:val="20"/>
                                <w:szCs w:val="20"/>
                              </w:rPr>
                            </w:pPr>
                            <w:r w:rsidRPr="00924C1A">
                              <w:rPr>
                                <w:sz w:val="20"/>
                                <w:szCs w:val="20"/>
                              </w:rPr>
                              <w:t>Bestellu</w:t>
                            </w:r>
                            <w:r w:rsidR="008F1289" w:rsidRPr="00924C1A">
                              <w:rPr>
                                <w:sz w:val="20"/>
                                <w:szCs w:val="20"/>
                              </w:rPr>
                              <w:t>n</w:t>
                            </w:r>
                            <w:r w:rsidRPr="00924C1A">
                              <w:rPr>
                                <w:sz w:val="20"/>
                                <w:szCs w:val="20"/>
                              </w:rPr>
                              <w:t>g</w:t>
                            </w:r>
                            <w:r w:rsidR="008F1289" w:rsidRPr="00924C1A">
                              <w:rPr>
                                <w:sz w:val="20"/>
                                <w:szCs w:val="20"/>
                              </w:rPr>
                              <w:t xml:space="preserve"> bei </w:t>
                            </w:r>
                            <w:r>
                              <w:rPr>
                                <w:sz w:val="20"/>
                                <w:szCs w:val="20"/>
                              </w:rPr>
                              <w:t xml:space="preserve"> </w:t>
                            </w:r>
                            <w:proofErr w:type="spellStart"/>
                            <w:r w:rsidR="008F1289" w:rsidRPr="00924C1A">
                              <w:rPr>
                                <w:b/>
                                <w:sz w:val="20"/>
                                <w:szCs w:val="20"/>
                              </w:rPr>
                              <w:t>Neopubli</w:t>
                            </w:r>
                            <w:proofErr w:type="spellEnd"/>
                            <w:r w:rsidR="008F1289" w:rsidRPr="00924C1A">
                              <w:rPr>
                                <w:b/>
                                <w:sz w:val="20"/>
                                <w:szCs w:val="20"/>
                              </w:rPr>
                              <w:t xml:space="preserve"> GmbH</w:t>
                            </w:r>
                            <w:r w:rsidRPr="00924C1A">
                              <w:rPr>
                                <w:sz w:val="20"/>
                                <w:szCs w:val="20"/>
                              </w:rPr>
                              <w:t>, Köpenicker Str. 154, 10997  Berlin, 23.00 Euro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46.8pt;margin-top:559pt;width:198pt;height:35pt;z-index:251663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" stroked="f">
                <v:textbox>
                  <w:txbxContent>
                    <w:p w:rsidR="008F1289" w:rsidRPr="00924C1A" w:rsidRDefault="00924C1A">
                      <w:pPr>
                        <w:rPr>
                          <w:sz w:val="20"/>
                          <w:szCs w:val="20"/>
                        </w:rPr>
                      </w:pPr>
                      <w:r w:rsidRPr="00924C1A">
                        <w:rPr>
                          <w:sz w:val="20"/>
                          <w:szCs w:val="20"/>
                        </w:rPr>
                        <w:t>Bestellu</w:t>
                      </w:r>
                      <w:r w:rsidR="008F1289" w:rsidRPr="00924C1A">
                        <w:rPr>
                          <w:sz w:val="20"/>
                          <w:szCs w:val="20"/>
                        </w:rPr>
                        <w:t>n</w:t>
                      </w:r>
                      <w:r w:rsidRPr="00924C1A">
                        <w:rPr>
                          <w:sz w:val="20"/>
                          <w:szCs w:val="20"/>
                        </w:rPr>
                        <w:t>g</w:t>
                      </w:r>
                      <w:r w:rsidR="008F1289" w:rsidRPr="00924C1A">
                        <w:rPr>
                          <w:sz w:val="20"/>
                          <w:szCs w:val="20"/>
                        </w:rPr>
                        <w:t xml:space="preserve"> bei </w:t>
                      </w:r>
                      <w:r>
                        <w:rPr>
                          <w:sz w:val="20"/>
                          <w:szCs w:val="20"/>
                        </w:rPr>
                        <w:t xml:space="preserve"> </w:t>
                      </w:r>
                      <w:proofErr w:type="spellStart"/>
                      <w:r w:rsidR="008F1289" w:rsidRPr="00924C1A">
                        <w:rPr>
                          <w:b/>
                          <w:sz w:val="20"/>
                          <w:szCs w:val="20"/>
                        </w:rPr>
                        <w:t>Neopubli</w:t>
                      </w:r>
                      <w:proofErr w:type="spellEnd"/>
                      <w:r w:rsidR="008F1289" w:rsidRPr="00924C1A">
                        <w:rPr>
                          <w:b/>
                          <w:sz w:val="20"/>
                          <w:szCs w:val="20"/>
                        </w:rPr>
                        <w:t xml:space="preserve"> GmbH</w:t>
                      </w:r>
                      <w:r w:rsidRPr="00924C1A">
                        <w:rPr>
                          <w:sz w:val="20"/>
                          <w:szCs w:val="20"/>
                        </w:rPr>
                        <w:t>, Köpenicker Str. 154, 10997  Berlin, 23.00 Euro</w:t>
                      </w:r>
                    </w:p>
                  </w:txbxContent>
                </v:textbox>
                <w10:wrap type="square" anchorx="page"/>
              </v:shape>
            </w:pict>
          </mc:Fallback>
        </mc:AlternateContent>
      </w:r>
      <w:r w:rsidR="009428FA">
        <w:rPr>
          <w:noProof/>
        </w:rPr>
        <mc:AlternateContent>
          <mc:Choice Requires="wps">
            <w:drawing>
              <wp:anchor distT="45720" distB="45720" distL="114300" distR="114300" simplePos="0" relativeHeight="251661312" behindDoc="0" locked="0" layoutInCell="1" allowOverlap="1" wp14:anchorId="0078505D" wp14:editId="22AFA4A7">
                <wp:simplePos x="0" y="0"/>
                <wp:positionH relativeFrom="margin">
                  <wp:align>right</wp:align>
                </wp:positionH>
                <wp:positionV relativeFrom="paragraph">
                  <wp:posOffset>4083050</wp:posOffset>
                </wp:positionV>
                <wp:extent cx="2406650" cy="291465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2914650"/>
                        </a:xfrm>
                        <a:prstGeom prst="rect">
                          <a:avLst/>
                        </a:prstGeom>
                        <a:solidFill>
                          <a:srgbClr val="FFFFFF"/>
                        </a:solidFill>
                        <a:ln w="9525">
                          <a:noFill/>
                          <a:miter lim="800000"/>
                          <a:headEnd/>
                          <a:tailEnd/>
                        </a:ln>
                      </wps:spPr>
                      <wps:txbx>
                        <w:txbxContent>
                          <w:p w:rsidR="009428FA" w:rsidRPr="009428FA" w:rsidRDefault="009428FA" w:rsidP="00F8718F">
                            <w:pPr>
                              <w:spacing w:after="0"/>
                              <w:rPr>
                                <w:sz w:val="18"/>
                                <w:szCs w:val="18"/>
                              </w:rPr>
                            </w:pPr>
                            <w:r w:rsidRPr="009428FA">
                              <w:rPr>
                                <w:sz w:val="18"/>
                                <w:szCs w:val="18"/>
                              </w:rPr>
                              <w:t>Im Mittelpunkt dieses Buches steht der Patient mit seinen Sorgen und Ängsten, mit seinen Beschwerden und seinen Fragen. Wohin kann er sich wenden, wie einen guten Arzt finden? Wie ernst sind seine Beschwerden, muss er in ein Krankenhaus, und wenn ja, in welches?</w:t>
                            </w:r>
                          </w:p>
                          <w:p w:rsidR="009428FA" w:rsidRPr="009428FA" w:rsidRDefault="009428FA" w:rsidP="009428FA">
                            <w:pPr>
                              <w:rPr>
                                <w:sz w:val="18"/>
                                <w:szCs w:val="18"/>
                              </w:rPr>
                            </w:pPr>
                            <w:r w:rsidRPr="009428FA">
                              <w:rPr>
                                <w:sz w:val="18"/>
                                <w:szCs w:val="18"/>
                              </w:rPr>
                              <w:t>Die ´Medizin´ wird dabei als Überbegriff bewusst auch sozialkritisch hinterfragt und diskutiert. Diese soll eben nicht als Wissenschaft im engeren Sinne begriffen werden, schon gar nicht als Naturwissenschaft, sondern als das, was sie eigentlich ist, nämlich als ´angewandte Erfahrungswissenschaft´, die einzig und allein das Ziel hat, kranke Menschen gesund zu machen. Und dabei darf sie sich, laut offizieller Definition, aller möglichen Methoden bedienen, solange diese helfen und möglichst wenig schaden.</w:t>
                            </w:r>
                          </w:p>
                          <w:p w:rsidR="009428FA" w:rsidRPr="009428FA" w:rsidRDefault="009428F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78505D" id="_x0000_s1027" type="#_x0000_t202" style="position:absolute;margin-left:138.3pt;margin-top:321.5pt;width:189.5pt;height:229.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" stroked="f">
                <v:textbox>
                  <w:txbxContent>
                    <w:p w:rsidR="009428FA" w:rsidRPr="009428FA" w:rsidRDefault="009428FA" w:rsidP="00F8718F">
                      <w:pPr>
                        <w:spacing w:after="0"/>
                        <w:rPr>
                          <w:sz w:val="18"/>
                          <w:szCs w:val="18"/>
                        </w:rPr>
                      </w:pPr>
                      <w:r w:rsidRPr="009428FA">
                        <w:rPr>
                          <w:sz w:val="18"/>
                          <w:szCs w:val="18"/>
                        </w:rPr>
                        <w:t>Im Mittelpunkt dieses Buches steht der Patient mit seinen Sorgen und Ängsten, mit seinen Beschwerden und seinen Fragen. Wohin kann er sich wenden, wie einen guten Arzt finden? Wie ernst sind seine Beschwerden, muss er in ein Krankenhaus, und wenn ja, in welches?</w:t>
                      </w:r>
                    </w:p>
                    <w:p w:rsidR="009428FA" w:rsidRPr="009428FA" w:rsidRDefault="009428FA" w:rsidP="009428FA">
                      <w:pPr>
                        <w:rPr>
                          <w:sz w:val="18"/>
                          <w:szCs w:val="18"/>
                        </w:rPr>
                      </w:pPr>
                      <w:r w:rsidRPr="009428FA">
                        <w:rPr>
                          <w:sz w:val="18"/>
                          <w:szCs w:val="18"/>
                        </w:rPr>
                        <w:t>Die ´Medizin´ wird dabei als Überbegriff bewusst auch sozialkritisch hinterfragt und diskutiert. Diese soll eben nicht als Wissenschaft im engeren Sinne begriffen werden, schon gar nicht als Naturwissenschaft, sondern als das, was sie eigentlich ist, nämlich als ´angewandte Erfahrungswissenschaft´, die einzig und allein das Ziel hat, kranke Menschen gesund zu machen. Und dabei darf sie sich, laut offizieller Definition, aller möglichen Methoden bedienen, solange diese helfen und möglichst wenig schaden.</w:t>
                      </w:r>
                    </w:p>
                    <w:p w:rsidR="009428FA" w:rsidRPr="009428FA" w:rsidRDefault="009428FA">
                      <w:pPr>
                        <w:rPr>
                          <w:sz w:val="18"/>
                          <w:szCs w:val="18"/>
                        </w:rPr>
                      </w:pPr>
                    </w:p>
                  </w:txbxContent>
                </v:textbox>
                <w10:wrap type="square" anchorx="margin"/>
              </v:shape>
            </w:pict>
          </mc:Fallback>
        </mc:AlternateContent>
      </w:r>
      <w:r w:rsidR="009428FA">
        <w:rPr>
          <w:noProof/>
          <w:lang w:eastAsia="de-DE"/>
        </w:rPr>
        <w:drawing>
          <wp:inline distT="0" distB="0" distL="0" distR="0">
            <wp:extent cx="2520315" cy="402209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ie von Ulf.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20315" cy="4022090"/>
                    </a:xfrm>
                    <a:prstGeom prst="rect">
                      <a:avLst/>
                    </a:prstGeom>
                  </pic:spPr>
                </pic:pic>
              </a:graphicData>
            </a:graphic>
          </wp:inline>
        </w:drawing>
      </w:r>
      <w:bookmarkStart w:id="0" w:name="_GoBack"/>
      <w:bookmarkEnd w:id="0"/>
    </w:p>
    <w:sectPr w:rsidR="00255807" w:rsidSect="006748F9">
      <w:type w:val="continuous"/>
      <w:pgSz w:w="3969" w:h="11907" w:code="9"/>
      <w:pgMar w:top="0" w:right="0" w:bottom="0" w:left="0" w:header="1134" w:footer="1134" w:gutter="0"/>
      <w:cols w:space="708"/>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473AA51A-8943-4422-80AB-19EB9D62CBFC}"/>
    <w:embedBold r:id="rId2" w:fontKey="{BDF8223C-DC1F-4A04-AEFA-6B010CB136F8}"/>
  </w:font>
  <w:font w:name="Times New Roman">
    <w:panose1 w:val="02020603050405020304"/>
    <w:charset w:val="00"/>
    <w:family w:val="roman"/>
    <w:pitch w:val="variable"/>
    <w:sig w:usb0="E0002EFF" w:usb1="C000785B" w:usb2="00000009" w:usb3="00000000" w:csb0="000001FF" w:csb1="00000000"/>
    <w:embedRegular r:id="rId3" w:fontKey="{7E6D34C7-4A80-4591-8AAD-68CDD2835DBF}"/>
  </w:font>
  <w:font w:name="Segoe UI">
    <w:panose1 w:val="020B0502040204020203"/>
    <w:charset w:val="00"/>
    <w:family w:val="swiss"/>
    <w:pitch w:val="variable"/>
    <w:sig w:usb0="E4002EFF" w:usb1="C000E47F" w:usb2="00000009" w:usb3="00000000" w:csb0="000001FF" w:csb1="00000000"/>
    <w:embedRegular r:id="rId4" w:fontKey="{41922C04-E12D-49F0-AA08-80347F3D7B8C}"/>
  </w:font>
  <w:font w:name="Calibri Light">
    <w:panose1 w:val="020F0302020204030204"/>
    <w:charset w:val="00"/>
    <w:family w:val="swiss"/>
    <w:pitch w:val="variable"/>
    <w:sig w:usb0="E0002AFF" w:usb1="C000247B" w:usb2="00000009" w:usb3="00000000" w:csb0="000001FF" w:csb1="00000000"/>
    <w:embedRegular r:id="rId5" w:fontKey="{DE71207B-4A34-40EA-AA94-AE1A8AE28B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8F9"/>
    <w:rsid w:val="000F1B08"/>
    <w:rsid w:val="00255807"/>
    <w:rsid w:val="0044476F"/>
    <w:rsid w:val="005D5636"/>
    <w:rsid w:val="00617C39"/>
    <w:rsid w:val="006748F9"/>
    <w:rsid w:val="007932CC"/>
    <w:rsid w:val="008618A6"/>
    <w:rsid w:val="008F1289"/>
    <w:rsid w:val="00924C1A"/>
    <w:rsid w:val="009428FA"/>
    <w:rsid w:val="009C741B"/>
    <w:rsid w:val="00C075E9"/>
    <w:rsid w:val="00F8718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0A3C26-3542-4A0C-AC8F-72592FDE8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D563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D56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 Evertz</dc:creator>
  <cp:keywords/>
  <dc:description/>
  <cp:lastModifiedBy>Ulf Evertz</cp:lastModifiedBy>
  <cp:revision>3</cp:revision>
  <cp:lastPrinted>2018-11-13T20:37:00Z</cp:lastPrinted>
  <dcterms:created xsi:type="dcterms:W3CDTF">2018-11-13T20:26:00Z</dcterms:created>
  <dcterms:modified xsi:type="dcterms:W3CDTF">2018-11-13T21:00:00Z</dcterms:modified>
</cp:coreProperties>
</file>